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3640" w:rsidRPr="00E23B03" w:rsidRDefault="00473640" w:rsidP="00473640">
      <w:pPr>
        <w:jc w:val="center"/>
        <w:rPr>
          <w:rFonts w:ascii="Arial" w:hAnsi="Arial" w:cs="Arial"/>
          <w:i/>
          <w:sz w:val="28"/>
        </w:rPr>
      </w:pPr>
      <w:r w:rsidRPr="00E23B03">
        <w:rPr>
          <w:rFonts w:ascii="Arial" w:hAnsi="Arial" w:cs="Arial"/>
          <w:i/>
          <w:sz w:val="28"/>
        </w:rPr>
        <w:t>PRÁCTICA SOCIAL DEL LENGUAJE “LECTURA”.</w:t>
      </w:r>
    </w:p>
    <w:p w:rsidR="0029707C" w:rsidRPr="00E23B03" w:rsidRDefault="00473640" w:rsidP="00473640">
      <w:pPr>
        <w:jc w:val="center"/>
        <w:rPr>
          <w:rFonts w:ascii="Arial" w:hAnsi="Arial" w:cs="Arial"/>
          <w:i/>
          <w:sz w:val="16"/>
        </w:rPr>
      </w:pPr>
      <w:r w:rsidRPr="00E23B03">
        <w:rPr>
          <w:rFonts w:ascii="Arial" w:hAnsi="Arial" w:cs="Arial"/>
          <w:i/>
          <w:sz w:val="28"/>
        </w:rPr>
        <w:t>SECUENCIA DIDÁCTICA PARA PROPICIAR</w:t>
      </w:r>
      <w:r w:rsidR="00005F2A" w:rsidRPr="00E23B03">
        <w:rPr>
          <w:rFonts w:ascii="Arial" w:hAnsi="Arial" w:cs="Arial"/>
          <w:i/>
          <w:sz w:val="28"/>
        </w:rPr>
        <w:t xml:space="preserve"> EN EL ALUMNO</w:t>
      </w:r>
      <w:r w:rsidRPr="00E23B03">
        <w:rPr>
          <w:rFonts w:ascii="Arial" w:hAnsi="Arial" w:cs="Arial"/>
          <w:i/>
          <w:sz w:val="28"/>
        </w:rPr>
        <w:t xml:space="preserve"> EL GUSTO POR LA LECTURA</w:t>
      </w:r>
    </w:p>
    <w:tbl>
      <w:tblPr>
        <w:tblStyle w:val="Tablaconcuadrcula"/>
        <w:tblW w:w="0" w:type="auto"/>
        <w:tblLook w:val="04A0"/>
      </w:tblPr>
      <w:tblGrid>
        <w:gridCol w:w="8644"/>
      </w:tblGrid>
      <w:tr w:rsidR="00473640" w:rsidTr="00473640">
        <w:tc>
          <w:tcPr>
            <w:tcW w:w="8644" w:type="dxa"/>
          </w:tcPr>
          <w:p w:rsidR="00473640" w:rsidRDefault="00473640" w:rsidP="00473640">
            <w:pPr>
              <w:jc w:val="both"/>
              <w:rPr>
                <w:rFonts w:ascii="Arial" w:hAnsi="Arial" w:cs="Arial"/>
                <w:sz w:val="24"/>
              </w:rPr>
            </w:pPr>
            <w:r>
              <w:rPr>
                <w:rFonts w:ascii="Arial" w:hAnsi="Arial" w:cs="Arial"/>
                <w:sz w:val="24"/>
              </w:rPr>
              <w:t xml:space="preserve">Para promover la lectura nuestro equipo utilizó una representación del cuento de los tres cochinitos, inclinado hacia el primer grado. </w:t>
            </w:r>
          </w:p>
          <w:p w:rsidR="00473640" w:rsidRDefault="00473640" w:rsidP="00473640">
            <w:pPr>
              <w:jc w:val="both"/>
              <w:rPr>
                <w:rFonts w:ascii="Arial" w:hAnsi="Arial" w:cs="Arial"/>
                <w:sz w:val="24"/>
              </w:rPr>
            </w:pPr>
            <w:r>
              <w:rPr>
                <w:rFonts w:ascii="Arial" w:hAnsi="Arial" w:cs="Arial"/>
                <w:sz w:val="24"/>
              </w:rPr>
              <w:t xml:space="preserve">El cuento fue narrado en interpretado utilizando materiales para llevarlo a cabo. Para que la presentación se lograra ver por todos los alumnos, les pedimos que se sentaran en las sillas frente a nosotros, dejando un buen espacio para su realización. </w:t>
            </w:r>
          </w:p>
          <w:p w:rsidR="00473640" w:rsidRDefault="00473640" w:rsidP="00473640">
            <w:pPr>
              <w:jc w:val="both"/>
              <w:rPr>
                <w:rFonts w:ascii="Arial" w:hAnsi="Arial" w:cs="Arial"/>
                <w:sz w:val="24"/>
              </w:rPr>
            </w:pPr>
            <w:r>
              <w:rPr>
                <w:rFonts w:ascii="Arial" w:hAnsi="Arial" w:cs="Arial"/>
                <w:sz w:val="24"/>
              </w:rPr>
              <w:t>Después se inició con la narración del cuento y al final una de las alumnas explicó que el propósito de realizar el cuento con personajes reales, se hizo para que los alumnos comprendieran que al leer un cuento este puede representarse con obras de teatro o con títeres, para que en un cierto tiempo ellos pudiesen representarlo de esta manera</w:t>
            </w:r>
            <w:r w:rsidR="00005F2A">
              <w:rPr>
                <w:rFonts w:ascii="Arial" w:hAnsi="Arial" w:cs="Arial"/>
                <w:sz w:val="24"/>
              </w:rPr>
              <w:t xml:space="preserve"> y así propiciar la lectura por medio de las representaciones. </w:t>
            </w:r>
          </w:p>
          <w:p w:rsidR="00005F2A" w:rsidRPr="00473640" w:rsidRDefault="00005F2A" w:rsidP="00005F2A">
            <w:pPr>
              <w:jc w:val="center"/>
              <w:rPr>
                <w:rFonts w:ascii="Arial" w:hAnsi="Arial" w:cs="Arial"/>
                <w:sz w:val="24"/>
              </w:rPr>
            </w:pPr>
            <w:r>
              <w:rPr>
                <w:noProof/>
                <w:lang w:val="es-ES" w:eastAsia="es-ES"/>
              </w:rPr>
              <w:drawing>
                <wp:inline distT="0" distB="0" distL="0" distR="0">
                  <wp:extent cx="2827020" cy="1925619"/>
                  <wp:effectExtent l="19050" t="0" r="0" b="0"/>
                  <wp:docPr id="1" name="Imagen 1" descr="Resultado de imagen para los tres cerdi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n para los tres cerditos"/>
                          <pic:cNvPicPr>
                            <a:picLocks noChangeAspect="1" noChangeArrowheads="1"/>
                          </pic:cNvPicPr>
                        </pic:nvPicPr>
                        <pic:blipFill>
                          <a:blip r:embed="rId4" cstate="print"/>
                          <a:srcRect/>
                          <a:stretch>
                            <a:fillRect/>
                          </a:stretch>
                        </pic:blipFill>
                        <pic:spPr bwMode="auto">
                          <a:xfrm>
                            <a:off x="0" y="0"/>
                            <a:ext cx="2827020" cy="1925619"/>
                          </a:xfrm>
                          <a:prstGeom prst="rect">
                            <a:avLst/>
                          </a:prstGeom>
                          <a:noFill/>
                          <a:ln w="9525">
                            <a:noFill/>
                            <a:miter lim="800000"/>
                            <a:headEnd/>
                            <a:tailEnd/>
                          </a:ln>
                        </pic:spPr>
                      </pic:pic>
                    </a:graphicData>
                  </a:graphic>
                </wp:inline>
              </w:drawing>
            </w:r>
          </w:p>
        </w:tc>
      </w:tr>
      <w:tr w:rsidR="00473640" w:rsidTr="00473640">
        <w:tc>
          <w:tcPr>
            <w:tcW w:w="8644" w:type="dxa"/>
          </w:tcPr>
          <w:p w:rsidR="00473640" w:rsidRPr="00E23B03" w:rsidRDefault="00E23B03" w:rsidP="00005F2A">
            <w:pPr>
              <w:jc w:val="both"/>
              <w:rPr>
                <w:rFonts w:ascii="Arial" w:hAnsi="Arial" w:cs="Arial"/>
                <w:sz w:val="24"/>
                <w:lang w:val="es-ES"/>
              </w:rPr>
            </w:pPr>
            <w:r w:rsidRPr="00E23B03">
              <w:rPr>
                <w:rFonts w:ascii="Arial" w:hAnsi="Arial" w:cs="Arial"/>
                <w:b/>
                <w:sz w:val="24"/>
              </w:rPr>
              <w:t>Correcciones:</w:t>
            </w:r>
            <w:r>
              <w:rPr>
                <w:rFonts w:ascii="Arial" w:hAnsi="Arial" w:cs="Arial"/>
                <w:sz w:val="24"/>
              </w:rPr>
              <w:t xml:space="preserve"> que se lograra identificar quién era cada cerdito (mayor, menor y pequeño), que cada personaje dijera su diálogo para hacer </w:t>
            </w:r>
            <w:r w:rsidR="0017621A">
              <w:rPr>
                <w:rFonts w:ascii="Arial" w:hAnsi="Arial" w:cs="Arial"/>
                <w:sz w:val="24"/>
              </w:rPr>
              <w:t>más interesante la presentación, además de que cada personaje se caracterizara todo,</w:t>
            </w:r>
            <w:r>
              <w:rPr>
                <w:rFonts w:ascii="Arial" w:hAnsi="Arial" w:cs="Arial"/>
                <w:sz w:val="24"/>
              </w:rPr>
              <w:t xml:space="preserve"> la escenografía estuviera más visible y que para inducir al alumno a la lectura dejáramos que el niño terminara el cuento.</w:t>
            </w:r>
          </w:p>
        </w:tc>
      </w:tr>
      <w:tr w:rsidR="00473640" w:rsidTr="00473640">
        <w:tc>
          <w:tcPr>
            <w:tcW w:w="8644" w:type="dxa"/>
          </w:tcPr>
          <w:p w:rsidR="00005F2A" w:rsidRPr="00E23B03" w:rsidRDefault="00005F2A" w:rsidP="00005F2A">
            <w:pPr>
              <w:tabs>
                <w:tab w:val="left" w:pos="1592"/>
              </w:tabs>
              <w:jc w:val="both"/>
              <w:rPr>
                <w:rFonts w:ascii="Arial" w:hAnsi="Arial" w:cs="Arial"/>
                <w:b/>
                <w:sz w:val="24"/>
              </w:rPr>
            </w:pPr>
            <w:r w:rsidRPr="00E23B03">
              <w:rPr>
                <w:rFonts w:ascii="Arial" w:hAnsi="Arial" w:cs="Arial"/>
                <w:b/>
                <w:sz w:val="24"/>
              </w:rPr>
              <w:t xml:space="preserve">Integrantes del equipo: </w:t>
            </w:r>
          </w:p>
          <w:p w:rsidR="00473640" w:rsidRPr="00005F2A" w:rsidRDefault="00005F2A" w:rsidP="00005F2A">
            <w:pPr>
              <w:tabs>
                <w:tab w:val="left" w:pos="1592"/>
              </w:tabs>
              <w:jc w:val="both"/>
              <w:rPr>
                <w:rFonts w:ascii="Arial" w:hAnsi="Arial" w:cs="Arial"/>
                <w:sz w:val="24"/>
              </w:rPr>
            </w:pPr>
            <w:proofErr w:type="spellStart"/>
            <w:r>
              <w:rPr>
                <w:rFonts w:ascii="Arial" w:hAnsi="Arial" w:cs="Arial"/>
                <w:sz w:val="24"/>
              </w:rPr>
              <w:t>Neovilt</w:t>
            </w:r>
            <w:proofErr w:type="spellEnd"/>
            <w:r>
              <w:rPr>
                <w:rFonts w:ascii="Arial" w:hAnsi="Arial" w:cs="Arial"/>
                <w:sz w:val="24"/>
              </w:rPr>
              <w:t xml:space="preserve"> García Hernández, Juan Alberto García Ramírez, Roxana Peredo Zepeda, </w:t>
            </w:r>
            <w:proofErr w:type="spellStart"/>
            <w:r>
              <w:rPr>
                <w:rFonts w:ascii="Arial" w:hAnsi="Arial" w:cs="Arial"/>
                <w:sz w:val="24"/>
              </w:rPr>
              <w:t>Arely</w:t>
            </w:r>
            <w:proofErr w:type="spellEnd"/>
            <w:r>
              <w:rPr>
                <w:rFonts w:ascii="Arial" w:hAnsi="Arial" w:cs="Arial"/>
                <w:sz w:val="24"/>
              </w:rPr>
              <w:t xml:space="preserve"> Rosas González, Fátima Ramos </w:t>
            </w:r>
            <w:proofErr w:type="spellStart"/>
            <w:r>
              <w:rPr>
                <w:rFonts w:ascii="Arial" w:hAnsi="Arial" w:cs="Arial"/>
                <w:sz w:val="24"/>
              </w:rPr>
              <w:t>Monroy</w:t>
            </w:r>
            <w:proofErr w:type="spellEnd"/>
            <w:r>
              <w:rPr>
                <w:rFonts w:ascii="Arial" w:hAnsi="Arial" w:cs="Arial"/>
                <w:sz w:val="24"/>
              </w:rPr>
              <w:t xml:space="preserve"> y Melina </w:t>
            </w:r>
            <w:proofErr w:type="spellStart"/>
            <w:r>
              <w:rPr>
                <w:rFonts w:ascii="Arial" w:hAnsi="Arial" w:cs="Arial"/>
                <w:sz w:val="24"/>
              </w:rPr>
              <w:t>Jaret</w:t>
            </w:r>
            <w:proofErr w:type="spellEnd"/>
            <w:r>
              <w:rPr>
                <w:rFonts w:ascii="Arial" w:hAnsi="Arial" w:cs="Arial"/>
                <w:sz w:val="24"/>
              </w:rPr>
              <w:t xml:space="preserve"> Orozco Delgadillo.</w:t>
            </w:r>
            <w:r>
              <w:rPr>
                <w:rFonts w:ascii="Arial" w:hAnsi="Arial" w:cs="Arial"/>
                <w:sz w:val="16"/>
              </w:rPr>
              <w:tab/>
            </w:r>
          </w:p>
        </w:tc>
      </w:tr>
    </w:tbl>
    <w:p w:rsidR="00473640" w:rsidRPr="00E23B03" w:rsidRDefault="00473640" w:rsidP="00473640">
      <w:pPr>
        <w:jc w:val="center"/>
        <w:rPr>
          <w:rFonts w:ascii="Arial" w:hAnsi="Arial" w:cs="Arial"/>
          <w:sz w:val="16"/>
          <w:lang w:val="es-ES"/>
        </w:rPr>
      </w:pPr>
    </w:p>
    <w:sectPr w:rsidR="00473640" w:rsidRPr="00E23B03" w:rsidSect="00701C0D">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proofState w:spelling="clean" w:grammar="clean"/>
  <w:defaultTabStop w:val="708"/>
  <w:hyphenationZone w:val="425"/>
  <w:characterSpacingControl w:val="doNotCompress"/>
  <w:compat/>
  <w:rsids>
    <w:rsidRoot w:val="00473640"/>
    <w:rsid w:val="00005F2A"/>
    <w:rsid w:val="0017621A"/>
    <w:rsid w:val="00473640"/>
    <w:rsid w:val="00701C0D"/>
    <w:rsid w:val="009C2433"/>
    <w:rsid w:val="00DC4741"/>
    <w:rsid w:val="00E23B03"/>
    <w:rsid w:val="00EA4673"/>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3640"/>
    <w:pPr>
      <w:spacing w:after="160" w:line="259" w:lineRule="auto"/>
    </w:pPr>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47364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005F2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05F2A"/>
    <w:rPr>
      <w:rFonts w:ascii="Tahoma" w:hAnsi="Tahoma" w:cs="Tahoma"/>
      <w:sz w:val="16"/>
      <w:szCs w:val="16"/>
      <w:lang w:val="es-MX"/>
    </w:rPr>
  </w:style>
</w:styles>
</file>

<file path=word/webSettings.xml><?xml version="1.0" encoding="utf-8"?>
<w:webSettings xmlns:r="http://schemas.openxmlformats.org/officeDocument/2006/relationships" xmlns:w="http://schemas.openxmlformats.org/wordprocessingml/2006/main">
  <w:divs>
    <w:div w:id="244803970">
      <w:bodyDiv w:val="1"/>
      <w:marLeft w:val="0"/>
      <w:marRight w:val="0"/>
      <w:marTop w:val="0"/>
      <w:marBottom w:val="0"/>
      <w:divBdr>
        <w:top w:val="none" w:sz="0" w:space="0" w:color="auto"/>
        <w:left w:val="none" w:sz="0" w:space="0" w:color="auto"/>
        <w:bottom w:val="none" w:sz="0" w:space="0" w:color="auto"/>
        <w:right w:val="none" w:sz="0" w:space="0" w:color="auto"/>
      </w:divBdr>
      <w:divsChild>
        <w:div w:id="1443720365">
          <w:marLeft w:val="68"/>
          <w:marRight w:val="68"/>
          <w:marTop w:val="0"/>
          <w:marBottom w:val="0"/>
          <w:divBdr>
            <w:top w:val="none" w:sz="0" w:space="0" w:color="auto"/>
            <w:left w:val="none" w:sz="0" w:space="0" w:color="auto"/>
            <w:bottom w:val="none" w:sz="0" w:space="0" w:color="auto"/>
            <w:right w:val="none" w:sz="0" w:space="0" w:color="auto"/>
          </w:divBdr>
          <w:divsChild>
            <w:div w:id="1000620579">
              <w:marLeft w:val="0"/>
              <w:marRight w:val="0"/>
              <w:marTop w:val="0"/>
              <w:marBottom w:val="0"/>
              <w:divBdr>
                <w:top w:val="none" w:sz="0" w:space="0" w:color="auto"/>
                <w:left w:val="none" w:sz="0" w:space="0" w:color="auto"/>
                <w:bottom w:val="none" w:sz="0" w:space="0" w:color="auto"/>
                <w:right w:val="none" w:sz="0" w:space="0" w:color="auto"/>
              </w:divBdr>
              <w:divsChild>
                <w:div w:id="1431658441">
                  <w:marLeft w:val="0"/>
                  <w:marRight w:val="0"/>
                  <w:marTop w:val="0"/>
                  <w:marBottom w:val="0"/>
                  <w:divBdr>
                    <w:top w:val="none" w:sz="0" w:space="0" w:color="auto"/>
                    <w:left w:val="none" w:sz="0" w:space="0" w:color="auto"/>
                    <w:bottom w:val="none" w:sz="0" w:space="0" w:color="auto"/>
                    <w:right w:val="none" w:sz="0" w:space="0" w:color="auto"/>
                  </w:divBdr>
                  <w:divsChild>
                    <w:div w:id="1693649165">
                      <w:marLeft w:val="0"/>
                      <w:marRight w:val="102"/>
                      <w:marTop w:val="0"/>
                      <w:marBottom w:val="0"/>
                      <w:divBdr>
                        <w:top w:val="single" w:sz="6" w:space="0" w:color="auto"/>
                        <w:left w:val="single" w:sz="6" w:space="0" w:color="auto"/>
                        <w:bottom w:val="single" w:sz="6" w:space="0" w:color="auto"/>
                        <w:right w:val="single" w:sz="6" w:space="0" w:color="auto"/>
                      </w:divBdr>
                      <w:divsChild>
                        <w:div w:id="1369724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669824">
          <w:marLeft w:val="68"/>
          <w:marRight w:val="68"/>
          <w:marTop w:val="0"/>
          <w:marBottom w:val="0"/>
          <w:divBdr>
            <w:top w:val="none" w:sz="0" w:space="0" w:color="auto"/>
            <w:left w:val="none" w:sz="0" w:space="0" w:color="auto"/>
            <w:bottom w:val="none" w:sz="0" w:space="0" w:color="auto"/>
            <w:right w:val="none" w:sz="0" w:space="0" w:color="auto"/>
          </w:divBdr>
          <w:divsChild>
            <w:div w:id="1479573503">
              <w:marLeft w:val="0"/>
              <w:marRight w:val="0"/>
              <w:marTop w:val="0"/>
              <w:marBottom w:val="0"/>
              <w:divBdr>
                <w:top w:val="none" w:sz="0" w:space="0" w:color="auto"/>
                <w:left w:val="none" w:sz="0" w:space="0" w:color="auto"/>
                <w:bottom w:val="none" w:sz="0" w:space="0" w:color="auto"/>
                <w:right w:val="none" w:sz="0" w:space="0" w:color="auto"/>
              </w:divBdr>
              <w:divsChild>
                <w:div w:id="1762989346">
                  <w:marLeft w:val="0"/>
                  <w:marRight w:val="0"/>
                  <w:marTop w:val="0"/>
                  <w:marBottom w:val="0"/>
                  <w:divBdr>
                    <w:top w:val="none" w:sz="0" w:space="0" w:color="auto"/>
                    <w:left w:val="none" w:sz="0" w:space="0" w:color="auto"/>
                    <w:bottom w:val="none" w:sz="0" w:space="0" w:color="auto"/>
                    <w:right w:val="none" w:sz="0" w:space="0" w:color="auto"/>
                  </w:divBdr>
                  <w:divsChild>
                    <w:div w:id="1278835927">
                      <w:marLeft w:val="0"/>
                      <w:marRight w:val="102"/>
                      <w:marTop w:val="0"/>
                      <w:marBottom w:val="0"/>
                      <w:divBdr>
                        <w:top w:val="single" w:sz="6" w:space="0" w:color="auto"/>
                        <w:left w:val="single" w:sz="6" w:space="0" w:color="auto"/>
                        <w:bottom w:val="single" w:sz="6" w:space="0" w:color="auto"/>
                        <w:right w:val="single" w:sz="6" w:space="0" w:color="auto"/>
                      </w:divBdr>
                      <w:divsChild>
                        <w:div w:id="1493251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Pages>
  <Words>221</Words>
  <Characters>1217</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ekt ameca</dc:creator>
  <cp:lastModifiedBy>ekt ameca</cp:lastModifiedBy>
  <cp:revision>3</cp:revision>
  <dcterms:created xsi:type="dcterms:W3CDTF">2015-06-30T02:54:00Z</dcterms:created>
  <dcterms:modified xsi:type="dcterms:W3CDTF">2015-06-30T03:27:00Z</dcterms:modified>
</cp:coreProperties>
</file>